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5103E" w14:textId="77777777" w:rsidR="006E2BA5" w:rsidRDefault="006E2BA5" w:rsidP="006E2BA5">
      <w:pPr>
        <w:pStyle w:val="3"/>
        <w:spacing w:after="0" w:line="360" w:lineRule="auto"/>
        <w:jc w:val="center"/>
        <w:rPr>
          <w:rFonts w:ascii="Corporate S" w:eastAsiaTheme="minorEastAsia" w:hAnsi="Corporate S" w:cs="Arial"/>
          <w:b/>
          <w:color w:val="434343"/>
          <w:lang w:eastAsia="ru-RU"/>
        </w:rPr>
      </w:pPr>
      <w:r>
        <w:rPr>
          <w:rFonts w:ascii="Corporate S" w:eastAsiaTheme="minorEastAsia" w:hAnsi="Corporate S" w:cs="Arial"/>
          <w:b/>
          <w:color w:val="434343"/>
          <w:lang w:eastAsia="ru-RU"/>
        </w:rPr>
        <w:t>FORLAND 3: «Лучший коммерческий автомобиль года в России» в категории «Фургон/</w:t>
      </w:r>
      <w:proofErr w:type="spellStart"/>
      <w:r>
        <w:rPr>
          <w:rFonts w:ascii="Corporate S" w:eastAsiaTheme="minorEastAsia" w:hAnsi="Corporate S" w:cs="Arial"/>
          <w:b/>
          <w:color w:val="434343"/>
          <w:lang w:eastAsia="ru-RU"/>
        </w:rPr>
        <w:t>Малотоннажник</w:t>
      </w:r>
      <w:proofErr w:type="spellEnd"/>
      <w:r>
        <w:rPr>
          <w:rFonts w:ascii="Corporate S" w:eastAsiaTheme="minorEastAsia" w:hAnsi="Corporate S" w:cs="Arial"/>
          <w:b/>
          <w:color w:val="434343"/>
          <w:lang w:eastAsia="ru-RU"/>
        </w:rPr>
        <w:t>» по итогам народного онлайн-голосования</w:t>
      </w:r>
    </w:p>
    <w:p w14:paraId="695CF316" w14:textId="77777777" w:rsidR="006E2BA5" w:rsidRDefault="006E2BA5" w:rsidP="006E2BA5">
      <w:pPr>
        <w:pStyle w:val="3"/>
        <w:spacing w:after="0" w:line="276" w:lineRule="auto"/>
        <w:jc w:val="both"/>
        <w:rPr>
          <w:rFonts w:ascii="Corporate S" w:eastAsiaTheme="minorEastAsia" w:hAnsi="Corporate S" w:cs="Arial"/>
          <w:i/>
          <w:color w:val="auto"/>
          <w:sz w:val="22"/>
          <w:szCs w:val="20"/>
        </w:rPr>
      </w:pPr>
      <w:r>
        <w:rPr>
          <w:rFonts w:ascii="Corporate S" w:eastAsiaTheme="minorEastAsia" w:hAnsi="Corporate S" w:cs="Arial"/>
          <w:i/>
          <w:color w:val="auto"/>
          <w:sz w:val="22"/>
          <w:szCs w:val="20"/>
        </w:rPr>
        <w:t>Грузовой автомобиль FORLAND 3, эксклюзивным дистрибьютором которого в России выступает АО «МБ РУС», получил награду по итогам онлайн-голосования, проводившегося в рамках престижного конкурса «Лучший коммерческий автомобиль года в России»</w:t>
      </w:r>
    </w:p>
    <w:p w14:paraId="2DE687A8" w14:textId="77777777" w:rsidR="006E2BA5" w:rsidRDefault="006E2BA5" w:rsidP="006E2BA5"/>
    <w:p w14:paraId="7FEF0AC0" w14:textId="77777777" w:rsidR="006E2BA5" w:rsidRDefault="006E2BA5" w:rsidP="006E2BA5">
      <w:pPr>
        <w:spacing w:after="0" w:line="276" w:lineRule="auto"/>
        <w:jc w:val="both"/>
        <w:rPr>
          <w:rFonts w:ascii="Corporate S" w:eastAsiaTheme="minorEastAsia" w:hAnsi="Corporate S" w:cs="Arial"/>
          <w:iCs/>
          <w:szCs w:val="20"/>
        </w:rPr>
      </w:pPr>
      <w:r>
        <w:rPr>
          <w:rFonts w:ascii="Corporate S" w:eastAsiaTheme="minorEastAsia" w:hAnsi="Corporate S" w:cs="Arial"/>
          <w:iCs/>
          <w:szCs w:val="20"/>
        </w:rPr>
        <w:t>Жюри конкурса, ежегодно проводимого в России с 2001 года, отметило вклад FORLAND в развитие сегмента коммерческого транспорта, а также быстрый рост узнаваемости бренда в нашей стране с момента официального старта продаж в октябре 2024 года. Большое внимание было уделено тому, что автомобили FORLAND специально адаптированы для эксплуатации в условиях сурового климата. Грузовики, отличающиеся маневренностью, выносливостью и экономичностью, успешно прошли испытания в диапазоне температур от -40°С до +42°С, что делает их оптимальным решением для эффективных грузоперевозок в любом регионе России.</w:t>
      </w:r>
    </w:p>
    <w:p w14:paraId="107C55F9" w14:textId="77777777" w:rsidR="006E2BA5" w:rsidRDefault="006E2BA5" w:rsidP="006E2BA5">
      <w:pPr>
        <w:spacing w:after="0" w:line="276" w:lineRule="auto"/>
        <w:jc w:val="both"/>
        <w:rPr>
          <w:rFonts w:ascii="Corporate S" w:eastAsiaTheme="minorEastAsia" w:hAnsi="Corporate S" w:cs="Arial"/>
          <w:iCs/>
          <w:szCs w:val="20"/>
        </w:rPr>
      </w:pPr>
    </w:p>
    <w:p w14:paraId="0CFAEC6E" w14:textId="77777777" w:rsidR="006E2BA5" w:rsidRDefault="006E2BA5" w:rsidP="006E2BA5">
      <w:pPr>
        <w:spacing w:after="0" w:line="276" w:lineRule="auto"/>
        <w:jc w:val="both"/>
        <w:rPr>
          <w:rFonts w:ascii="Corporate S" w:eastAsiaTheme="minorEastAsia" w:hAnsi="Corporate S" w:cs="Arial"/>
          <w:iCs/>
          <w:szCs w:val="20"/>
        </w:rPr>
      </w:pPr>
      <w:r>
        <w:rPr>
          <w:rFonts w:ascii="Corporate S" w:eastAsiaTheme="minorEastAsia" w:hAnsi="Corporate S" w:cs="Arial"/>
          <w:iCs/>
          <w:szCs w:val="20"/>
        </w:rPr>
        <w:t>Высокую оценку получила комфортная кабина FORLAND 3, спроектированная с учетом потребностей водителей. Система кондиционирования воздуха обеспечивает комфортную температуру в любое время года, подрессоренное водительское сиденье с подогревом и вентиляцией повышает удобство во время длительных поездок, а многофункциональный руль с регулировкой по высоте и углу наклона, а также русифицированная мультимедийная система с камерой заднего вида и поддержкой протокола Bluetooth повышают удобство управления автомобилем и делают рабочий процесс более эффективным.</w:t>
      </w:r>
    </w:p>
    <w:p w14:paraId="114CE991" w14:textId="77777777" w:rsidR="006E2BA5" w:rsidRDefault="006E2BA5" w:rsidP="006E2BA5">
      <w:pPr>
        <w:spacing w:after="0" w:line="240" w:lineRule="auto"/>
        <w:jc w:val="both"/>
        <w:rPr>
          <w:rFonts w:ascii="Corporate S" w:eastAsiaTheme="minorEastAsia" w:hAnsi="Corporate S" w:cs="Arial"/>
          <w:iCs/>
          <w:szCs w:val="20"/>
        </w:rPr>
      </w:pPr>
    </w:p>
    <w:p w14:paraId="08A65EF7" w14:textId="774454D5" w:rsidR="005A588F" w:rsidRPr="006E2BA5" w:rsidRDefault="006E2BA5" w:rsidP="006E2BA5">
      <w:pPr>
        <w:spacing w:after="0" w:line="276" w:lineRule="auto"/>
        <w:jc w:val="both"/>
        <w:rPr>
          <w:rFonts w:ascii="Corporate S" w:eastAsiaTheme="minorEastAsia" w:hAnsi="Corporate S" w:cs="Arial"/>
          <w:iCs/>
          <w:szCs w:val="20"/>
        </w:rPr>
      </w:pPr>
      <w:r>
        <w:rPr>
          <w:rFonts w:ascii="Corporate S" w:eastAsiaTheme="minorEastAsia" w:hAnsi="Corporate S" w:cs="Arial"/>
          <w:iCs/>
          <w:szCs w:val="20"/>
        </w:rPr>
        <w:t>«Очень хочется поблагодарить организаторов конкурса за почетную награду и статус победителя в народном голосовании в номинации «Фургон/</w:t>
      </w:r>
      <w:proofErr w:type="spellStart"/>
      <w:r>
        <w:rPr>
          <w:rFonts w:ascii="Corporate S" w:eastAsiaTheme="minorEastAsia" w:hAnsi="Corporate S" w:cs="Arial"/>
          <w:iCs/>
          <w:szCs w:val="20"/>
        </w:rPr>
        <w:t>малотоннажник</w:t>
      </w:r>
      <w:proofErr w:type="spellEnd"/>
      <w:r>
        <w:rPr>
          <w:rFonts w:ascii="Corporate S" w:eastAsiaTheme="minorEastAsia" w:hAnsi="Corporate S" w:cs="Arial"/>
          <w:iCs/>
          <w:szCs w:val="20"/>
        </w:rPr>
        <w:t xml:space="preserve"> года». Всего семь месяцев назад мы представили российским потребителям эффективные, качественные, комфортные и безопасные автомобили FORLAND, предназначенные для городской и междугородней логистики. Грузовики, которые выбирают не только владельцы бизнеса, но и сами водители, оценив, насколько продуманно организовано рабочее пространство внутри кабины автомобиля. Эта награда — результат огромных усилий каждого члена нашей команды: от инженеров и дизайнеров завода-производителя до маркетологов и дилеров. Огромное спасибо всем, кто отдал свой голос за FORLAND! Эта победа имеет для нас неоценимое значение и дает стимул двигаться дальше», — отметил Юрий Зорин, бренд-директор FORLAND в АО «МБ РУС».</w:t>
      </w:r>
    </w:p>
    <w:sectPr w:rsidR="005A588F" w:rsidRPr="006E2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A5"/>
    <w:rsid w:val="0044103E"/>
    <w:rsid w:val="005A588F"/>
    <w:rsid w:val="006E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CED4"/>
  <w15:chartTrackingRefBased/>
  <w15:docId w15:val="{97C0020F-935B-4CAD-9EF8-76805380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BA5"/>
    <w:pPr>
      <w:spacing w:line="256" w:lineRule="auto"/>
    </w:pPr>
    <w:rPr>
      <w:rFonts w:ascii="Calibri" w:eastAsia="DengXian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B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E2BA5"/>
    <w:rPr>
      <w:rFonts w:ascii="Calibri" w:eastAsiaTheme="majorEastAsia" w:hAnsi="Calibri" w:cstheme="majorBidi"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8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2025-05-28T15:12:00Z</dcterms:created>
  <dcterms:modified xsi:type="dcterms:W3CDTF">2025-05-28T15:12:00Z</dcterms:modified>
</cp:coreProperties>
</file>